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4F6BED"/>
          <w:sz w:val="52"/>
        </w:rPr>
        <w:t>Моё расписание</w:t>
      </w:r>
    </w:p>
    <w:p>
      <w:pPr>
        <w:jc w:val="center"/>
      </w:pPr>
      <w:r>
        <w:t>1 класс · 2026–2027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</w:tcPr>
          <w:p>
            <w:r/>
            <w:r>
              <w:rPr>
                <w:b/>
                <w:color w:val="4F6BED"/>
                <w:sz w:val="28"/>
              </w:rPr>
              <w:t>Понедельник</w:t>
            </w:r>
          </w:p>
          <w:p>
            <w:r>
              <w:t>1. Разговоры о важном</w:t>
            </w:r>
          </w:p>
          <w:p>
            <w:r>
              <w:t>2. Английский язык</w:t>
            </w:r>
          </w:p>
          <w:p>
            <w:r>
              <w:t>3. Математика (Моро)</w:t>
            </w:r>
          </w:p>
          <w:p>
            <w:r>
              <w:t>4. Русский язык</w:t>
            </w:r>
          </w:p>
          <w:p>
            <w:r>
              <w:t>5. Литературное чтение</w:t>
            </w:r>
          </w:p>
          <w:p>
            <w:r>
              <w:t>6. Математика (Петерсон) — доп.*</w:t>
            </w:r>
          </w:p>
        </w:tc>
        <w:tc>
          <w:tcPr>
            <w:tcW w:type="dxa" w:w="5270"/>
          </w:tcPr>
          <w:p>
            <w:r/>
            <w:r>
              <w:rPr>
                <w:b/>
                <w:color w:val="4F6BED"/>
                <w:sz w:val="28"/>
              </w:rPr>
              <w:t>Вторник</w:t>
            </w:r>
          </w:p>
          <w:p>
            <w:r>
              <w:t>1. Русский язык</w:t>
            </w:r>
          </w:p>
          <w:p>
            <w:r>
              <w:t>2. Музыка</w:t>
            </w:r>
          </w:p>
          <w:p>
            <w:r>
              <w:t>3. Физкультура</w:t>
            </w:r>
          </w:p>
          <w:p>
            <w:r>
              <w:t>4. Математика (Моро)</w:t>
            </w:r>
          </w:p>
          <w:p>
            <w:r>
              <w:t>5. Литературное чтение</w:t>
            </w:r>
          </w:p>
        </w:tc>
      </w:tr>
      <w:tr>
        <w:tc>
          <w:tcPr>
            <w:tcW w:type="dxa" w:w="5270"/>
          </w:tcPr>
          <w:p>
            <w:r/>
            <w:r>
              <w:rPr>
                <w:b/>
                <w:color w:val="4F6BED"/>
                <w:sz w:val="28"/>
              </w:rPr>
              <w:t>Среда</w:t>
            </w:r>
          </w:p>
          <w:p>
            <w:r>
              <w:t>1. Физкультура</w:t>
            </w:r>
          </w:p>
          <w:p>
            <w:r>
              <w:t>2. Математика (Моро)</w:t>
            </w:r>
          </w:p>
          <w:p>
            <w:r>
              <w:t>3. Русский язык</w:t>
            </w:r>
          </w:p>
          <w:p>
            <w:r>
              <w:t>4. Окружающий мир</w:t>
            </w:r>
          </w:p>
          <w:p>
            <w:r>
              <w:t>5. Литературное чтение</w:t>
            </w:r>
          </w:p>
        </w:tc>
        <w:tc>
          <w:tcPr>
            <w:tcW w:type="dxa" w:w="5270"/>
          </w:tcPr>
          <w:p>
            <w:r/>
            <w:r>
              <w:rPr>
                <w:b/>
                <w:color w:val="4F6BED"/>
                <w:sz w:val="28"/>
              </w:rPr>
              <w:t>Четверг</w:t>
            </w:r>
          </w:p>
          <w:p>
            <w:r>
              <w:t>1. Английский язык</w:t>
            </w:r>
          </w:p>
          <w:p>
            <w:r>
              <w:t>2. Русский язык</w:t>
            </w:r>
          </w:p>
          <w:p>
            <w:r>
              <w:t>3. Математика (Петерсон)</w:t>
            </w:r>
          </w:p>
          <w:p>
            <w:r>
              <w:t>4. Литературное чтение</w:t>
            </w:r>
          </w:p>
          <w:p>
            <w:r>
              <w:t>5. Функциональная грамотность</w:t>
            </w:r>
          </w:p>
        </w:tc>
      </w:tr>
      <w:tr>
        <w:tc>
          <w:tcPr>
            <w:tcW w:type="dxa" w:w="5270"/>
          </w:tcPr>
          <w:p>
            <w:r/>
            <w:r>
              <w:rPr>
                <w:b/>
                <w:color w:val="4F6BED"/>
                <w:sz w:val="28"/>
              </w:rPr>
              <w:t>Пятница</w:t>
            </w:r>
          </w:p>
          <w:p>
            <w:r>
              <w:t>1. Русский язык</w:t>
            </w:r>
          </w:p>
          <w:p>
            <w:r>
              <w:t>2. Окружающий мир</w:t>
            </w:r>
          </w:p>
          <w:p>
            <w:r>
              <w:t>3. ИЗО / Технология (1-й урок пары)</w:t>
            </w:r>
          </w:p>
          <w:p>
            <w:r>
              <w:t>4. ИЗО / Технология (2-й урок пары)</w:t>
            </w:r>
          </w:p>
          <w:p>
            <w:r>
              <w:t>5. Математика (Петерсон)</w:t>
            </w:r>
          </w:p>
        </w:tc>
        <w:tc>
          <w:tcPr>
            <w:tcW w:type="dxa" w:w="5270"/>
          </w:tcPr>
          <w:p/>
        </w:tc>
      </w:tr>
    </w:tbl>
    <w:p>
      <w:r>
        <w:rPr>
          <w:sz w:val="20"/>
        </w:rPr>
        <w:t>* ИЗО и Технология (пятница) чередуются неделя через неделю парами по 2 урока подряд.</w:t>
        <w:br/>
        <w:t>* Математику (Петерсон) с пометкой «доп.» желательно посещать, если не пересекается с кружками.</w:t>
      </w:r>
    </w:p>
    <w:sectPr w:rsidR="00FC693F" w:rsidRPr="0006063C" w:rsidSect="00034616"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